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b/>
          <w:bCs/>
          <w:color w:val="333333"/>
          <w:sz w:val="24"/>
          <w:szCs w:val="24"/>
          <w:lang w:val="es-CO"/>
        </w:rPr>
        <w:t>DEPARTAMENTO ADMINISTRATIVO DE LA FUNCIÓN PÚBLICA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s-CO"/>
        </w:rPr>
      </w:pPr>
      <w:bookmarkStart w:id="0" w:name="_GoBack"/>
      <w:bookmarkEnd w:id="0"/>
      <w:r w:rsidRPr="004F4912">
        <w:rPr>
          <w:rFonts w:ascii="Arial" w:eastAsia="Times New Roman" w:hAnsi="Arial" w:cs="Arial"/>
          <w:b/>
          <w:bCs/>
          <w:color w:val="333333"/>
          <w:sz w:val="24"/>
          <w:szCs w:val="24"/>
          <w:lang w:val="es-CO"/>
        </w:rPr>
        <w:t>CONCEPTO 259401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b/>
          <w:bCs/>
          <w:color w:val="333333"/>
          <w:sz w:val="24"/>
          <w:szCs w:val="24"/>
          <w:lang w:val="es-CO"/>
        </w:rPr>
        <w:t>REF: EMPLEADO PÚBLICO. </w:t>
      </w: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Régimen Disciplinario 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En atención a la comunicación de la referencia mediante el cual consulta, “ Qué acciones de índole administrativas, disciplinarias y legales puede adelantar el municipio sobre los empleados de planta que se niegan a cumplir con sus funciones, el horario, no participan en ninguna reunión pese a que se les hace el llamado por los diferentes canales informativos, no articulan las actividades al cumplimiento de las metas del plan de desarrollo, excédanse que son de planta y el municipio no puede hacer nada. De acuerdo a lo anterior solicito un concepto que nos permita adelantar acciones de índole administrativas, disciplinarias y legales puede adelantar el municipio sobre los empleados de planta.”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Me permito dar respuesta manifestando lo siguiente: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Respecto de la responsabilidad de un servidor público, la Constitución Política señala: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b/>
          <w:bCs/>
          <w:color w:val="333333"/>
          <w:sz w:val="24"/>
          <w:szCs w:val="24"/>
          <w:lang w:val="es-CO"/>
        </w:rPr>
        <w:t>ARTÍCULO</w:t>
      </w:r>
      <w:hyperlink r:id="rId4" w:anchor="6" w:tooltip="vinculo" w:history="1">
        <w:r w:rsidRPr="004F4912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val="es-CO"/>
          </w:rPr>
          <w:t> 6</w:t>
        </w:r>
      </w:hyperlink>
      <w:r w:rsidRPr="004F4912">
        <w:rPr>
          <w:rFonts w:ascii="Arial" w:eastAsia="Times New Roman" w:hAnsi="Arial" w:cs="Arial"/>
          <w:b/>
          <w:bCs/>
          <w:color w:val="333333"/>
          <w:sz w:val="24"/>
          <w:szCs w:val="24"/>
          <w:lang w:val="es-CO"/>
        </w:rPr>
        <w:t>º</w:t>
      </w: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.- Los particulares sólo son responsables ante las autoridades por infringir la Constitución y las leyes. Los servidores públicos lo son por la misma causa y por omisión o extralimitación en el ejercicio de sus funciones.”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Por su parte, el artículo 23 de la Ley 1952 de 2021, Código Único Disciplinario, establece: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b/>
          <w:bCs/>
          <w:color w:val="333333"/>
          <w:sz w:val="24"/>
          <w:szCs w:val="24"/>
          <w:lang w:val="es-CO"/>
        </w:rPr>
        <w:t>ARTÍCULO 23. LA FALTA DISCIPLINARIA</w:t>
      </w: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. Constituye falta disciplinaria, y por lo tanto da lugar a la acción e imposición de la sanción correspondiente, la incursión en cualquiera de las conductas o comportamientos previstos en este código que conlleve incumplimiento de deberes, extralimitación en el ejercicio de derechos y funciones, prohibiciones y violación del régimen de inhabilidades, incompatibilidades, impedimentos y conflicto de intereses, sin estar amparado por cualquiera de las causales de exclusión de responsabilidad contempladas en el artículo 28 del presente ordenamiento.” (Subraya fuera de texto)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De acuerdo con la Constitución Política y la ley, los servidores públicos deben responder ante las autoridades por infringir la Constitución y la ley, por la omisión en el ejercicio de sus funciones, el incumplimiento de sus deberes y por la extralimitación en las mismas.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Por lo que en principio podrá acudir a la oficina de control interno y/o podrá ponerlo en conocimiento de la autoridad municipal instituida para la investigación de la conducta de los servidores (personería), o en su defecto, en la Procuraduría General de la Nación.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lastRenderedPageBreak/>
        <w:t>De acuerdo a lo anteriormente expuesto, si el servidor público no cumple sus funciones será acreedor de una investigación y posiblemente una sanción.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Para mayor información relacionada con los temas de este Departamento Administrativo, le sugerimos ingresar a la página web de la entidad en el link </w:t>
      </w:r>
      <w:r w:rsidRPr="004F4912">
        <w:rPr>
          <w:rFonts w:ascii="Arial" w:eastAsia="Times New Roman" w:hAnsi="Arial" w:cs="Arial"/>
          <w:color w:val="333333"/>
          <w:sz w:val="24"/>
          <w:szCs w:val="24"/>
          <w:u w:val="single"/>
          <w:lang w:val="es-CO"/>
        </w:rPr>
        <w:t>www.funcionpublica.gov.co/web/eva/gestor-normativo</w:t>
      </w: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, «Gestor Normativo», donde podrá consultar entre otros temas, los conceptos emitidos por esta Dirección Jurídica.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El anterior concepto se emite en los términos establecidos en el Artículo </w:t>
      </w:r>
      <w:hyperlink r:id="rId5" w:anchor="28" w:history="1">
        <w:r w:rsidRPr="004F4912">
          <w:rPr>
            <w:rFonts w:ascii="Arial" w:eastAsia="Times New Roman" w:hAnsi="Arial" w:cs="Arial"/>
            <w:color w:val="007BFF"/>
            <w:sz w:val="24"/>
            <w:szCs w:val="24"/>
            <w:u w:val="single"/>
            <w:lang w:val="es-CO"/>
          </w:rPr>
          <w:t>28</w:t>
        </w:r>
      </w:hyperlink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 del Código de Procedimiento Administrativo y de lo Contencioso Administrativo.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b/>
          <w:bCs/>
          <w:color w:val="333333"/>
          <w:sz w:val="24"/>
          <w:szCs w:val="24"/>
          <w:lang w:val="es-CO"/>
        </w:rPr>
        <w:t>ARMANDO LÓPEZ CORTES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Director Jurídico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Proyecto: </w:t>
      </w:r>
      <w:proofErr w:type="spellStart"/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Yaneirys</w:t>
      </w:r>
      <w:proofErr w:type="spellEnd"/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Arias.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Reviso: </w:t>
      </w:r>
      <w:proofErr w:type="spellStart"/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Maia</w:t>
      </w:r>
      <w:proofErr w:type="spellEnd"/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 xml:space="preserve"> V. Borja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es-CO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  <w:lang w:val="es-CO"/>
        </w:rPr>
        <w:t>Aprobó: Dr. Armando López C</w:t>
      </w:r>
    </w:p>
    <w:p w:rsidR="004F4912" w:rsidRPr="004F4912" w:rsidRDefault="004F4912" w:rsidP="004F491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4F4912">
        <w:rPr>
          <w:rFonts w:ascii="Arial" w:eastAsia="Times New Roman" w:hAnsi="Arial" w:cs="Arial"/>
          <w:color w:val="333333"/>
          <w:sz w:val="24"/>
          <w:szCs w:val="24"/>
        </w:rPr>
        <w:t>11602.8.4</w:t>
      </w:r>
    </w:p>
    <w:p w:rsidR="00077BB9" w:rsidRPr="004F4912" w:rsidRDefault="00077BB9" w:rsidP="004F4912">
      <w:pPr>
        <w:jc w:val="both"/>
        <w:rPr>
          <w:sz w:val="24"/>
          <w:szCs w:val="24"/>
        </w:rPr>
      </w:pPr>
    </w:p>
    <w:sectPr w:rsidR="00077BB9" w:rsidRPr="004F49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12"/>
    <w:rsid w:val="00077BB9"/>
    <w:rsid w:val="004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758A"/>
  <w15:chartTrackingRefBased/>
  <w15:docId w15:val="{A4053EE7-9D83-44A2-BCC1-BCCC9C29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rsid w:val="004F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F49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F4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uncionpublica.gov.co/eva/gestornormativo/norma.php?i=41249" TargetMode="External"/><Relationship Id="rId4" Type="http://schemas.openxmlformats.org/officeDocument/2006/relationships/hyperlink" Target="https://www.funcionpublica.gov.co/eva/gestornormativo/norma.php?i=41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Solano Camargo</dc:creator>
  <cp:keywords/>
  <dc:description/>
  <cp:lastModifiedBy>Paulino Jose Solano Camargo</cp:lastModifiedBy>
  <cp:revision>1</cp:revision>
  <dcterms:created xsi:type="dcterms:W3CDTF">2023-03-09T21:01:00Z</dcterms:created>
  <dcterms:modified xsi:type="dcterms:W3CDTF">2023-03-09T21:06:00Z</dcterms:modified>
</cp:coreProperties>
</file>